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DUGOF Konference 2026</w:t>
      </w:r>
    </w:p>
    <w:p>
      <w:pPr>
        <w:pStyle w:val="Heading1"/>
      </w:pPr>
      <w:r>
        <w:t>Fredag d. 23. oktober</w:t>
      </w:r>
    </w:p>
    <w:p>
      <w:pPr>
        <w:keepNext/>
        <w:spacing w:before="440" w:after="0" w:line="259" w:lineRule="auto"/>
      </w:pPr>
      <w:r>
        <w:rPr>
          <w:b/>
        </w:rPr>
        <w:t>09.00 – 10.00</w:t>
      </w:r>
    </w:p>
    <w:p>
      <w:pPr>
        <w:keepNext/>
        <w:spacing w:before="0" w:after="120" w:line="259" w:lineRule="auto"/>
      </w:pPr>
      <w:r>
        <w:rPr>
          <w:b/>
        </w:rPr>
        <w:t>Ankomst og registrering</w:t>
      </w:r>
    </w:p>
    <w:p>
      <w:pPr>
        <w:keepNext/>
        <w:spacing w:before="440" w:after="0" w:line="259" w:lineRule="auto"/>
      </w:pPr>
      <w:r>
        <w:rPr>
          <w:b/>
        </w:rPr>
        <w:t>10.00 – 10.30</w:t>
      </w:r>
    </w:p>
    <w:p>
      <w:pPr>
        <w:keepNext/>
        <w:spacing w:before="0" w:after="120" w:line="259" w:lineRule="auto"/>
      </w:pPr>
      <w:r>
        <w:rPr>
          <w:b/>
        </w:rPr>
        <w:t>Jakob Bek-Thomsen - “Det kvindelige underlivs historie”</w:t>
      </w:r>
    </w:p>
    <w:p>
      <w:pPr/>
      <w:r>
        <w:t>Konferencen indledes med et historisk perspektiv på opfattelsen af kvinders underliv. Selvom forståelsen for kvinders underlivs anatomi, funktion og sygdomme har udviklet sig markant, har den også været præget af myter, misforståelser og skiftende behandlingsprincipper. Et oplæg, der sætter nutidens viden i et historisk perspektiv.</w:t>
      </w:r>
    </w:p>
    <w:p>
      <w:pPr>
        <w:keepNext/>
        <w:spacing w:before="440" w:after="0" w:line="259" w:lineRule="auto"/>
      </w:pPr>
      <w:r>
        <w:rPr>
          <w:b/>
        </w:rPr>
        <w:t>10.30 – 11.25</w:t>
      </w:r>
    </w:p>
    <w:p>
      <w:pPr>
        <w:keepNext/>
        <w:spacing w:before="0" w:after="120" w:line="259" w:lineRule="auto"/>
      </w:pPr>
      <w:r>
        <w:rPr>
          <w:b/>
        </w:rPr>
        <w:t>Michelle Lyons – “Female pelvic pain rehab – An evidence-based approach”</w:t>
      </w:r>
    </w:p>
    <w:p>
      <w:pPr/>
      <w:r>
        <w:t>Underlivssmerter rammer op mod 1 ud af 4 kvinder på verdensplan, og en udelukkende medicinsk eller kirurgisk behandling er ofte utilstrækkelig. Forskning viser, at en multimodal fysioterapeutisk tilgang kan være effektiv ved en række smertetilstande, herunder smertefulde menstruationer, endometrioseassocierede smerter, kronisk blæresmertesyndrom og seksuelle dysfunktioner.</w:t>
      </w:r>
    </w:p>
    <w:p>
      <w:pPr/>
      <w:r>
        <w:t>I dette oplæg integreres den bio-psyko-sociale model i en moderne fysioterapeutisk tilgang til kroniske underlivssmerter. Deltagerne får indblik i den nyeste forskning om smertevidenskabelig patientundervisning (Pain Neuroscience Education), målrettede bevægestrategier og manuel behandling, samt betydningen af livsstilsfaktorer såsom søvnforstyrrelser.</w:t>
      </w:r>
    </w:p>
    <w:p>
      <w:pPr>
        <w:keepNext/>
        <w:spacing w:before="440" w:after="0" w:line="259" w:lineRule="auto"/>
      </w:pPr>
      <w:r>
        <w:rPr>
          <w:b/>
        </w:rPr>
        <w:t>11.30 – 12.30</w:t>
      </w:r>
    </w:p>
    <w:p>
      <w:pPr>
        <w:keepNext/>
        <w:spacing w:before="0" w:after="120" w:line="259" w:lineRule="auto"/>
      </w:pPr>
      <w:r>
        <w:rPr>
          <w:b/>
        </w:rPr>
        <w:t>Christina Damsted – “Vulvodyni 2026. Undersøgelse og behandling”</w:t>
      </w:r>
    </w:p>
    <w:p>
      <w:pPr/>
      <w:r>
        <w:t>Vulvodyni er en kompleks og ofte overset smertetilstand, hvor både udredning og behandling kræver en tværfaglig tilgang.</w:t>
      </w:r>
    </w:p>
    <w:p>
      <w:pPr/>
      <w:r>
        <w:t>I dette oplæg gennemgås kendetegnene ved vulvodyni og hvordan en tværfaglig diagnostisk tilgang kan anvendes. Ligeledes gives en opdateret gennemgang af evidensen bag de aktuelle anbefalinger for tværfaglig behandling.</w:t>
      </w:r>
    </w:p>
    <w:p>
      <w:pPr>
        <w:keepNext/>
        <w:spacing w:before="440" w:after="0" w:line="259" w:lineRule="auto"/>
      </w:pPr>
      <w:r>
        <w:rPr>
          <w:b/>
        </w:rPr>
        <w:t>12.30 – 13.30</w:t>
      </w:r>
    </w:p>
    <w:p>
      <w:pPr>
        <w:keepNext/>
        <w:spacing w:before="0" w:after="120" w:line="259" w:lineRule="auto"/>
      </w:pPr>
      <w:r>
        <w:rPr>
          <w:b/>
        </w:rPr>
        <w:t>Frokost</w:t>
      </w:r>
    </w:p>
    <w:p>
      <w:pPr/>
      <w:r>
        <w:t>Husk at besøge standene</w:t>
      </w:r>
    </w:p>
    <w:p>
      <w:pPr>
        <w:keepNext/>
        <w:spacing w:before="440" w:after="0" w:line="259" w:lineRule="auto"/>
      </w:pPr>
      <w:r>
        <w:rPr>
          <w:b/>
        </w:rPr>
        <w:t>13.30 – 14.25</w:t>
      </w:r>
    </w:p>
    <w:p>
      <w:pPr>
        <w:keepNext/>
        <w:spacing w:before="0" w:after="120" w:line="259" w:lineRule="auto"/>
      </w:pPr>
      <w:r>
        <w:rPr>
          <w:b/>
        </w:rPr>
        <w:t>Emily Anne Hoile – “ Restoring control beyond the sphincter: A multimodal physiotherapeutic approach to faecal incontinence”</w:t>
      </w:r>
    </w:p>
    <w:p>
      <w:pPr/>
      <w:r>
        <w:t>I dette oplæg sættes fokus på den negative påvirkning, som analinkontinens kan have på menneskers livskvalitet. Ligeledes belyses betydningen af sprogbrugen omkring analinkontinens, og hvordan dette kan påvirke både den kliniske vurdering og patientens respons på behandlingen. Derudover gennemgås vigtigheden af samspillet mellem den eksterne anale sphincter og puborektalmusklen og betydningen af rektal sensibilitet for kontinensmekanismen</w:t>
      </w:r>
    </w:p>
    <w:p>
      <w:pPr/>
      <w:r>
        <w:t>Desuden præsenteres evidensbaserede multimodale behandlingsstrategier og kliniske teknikker mhp at kunne håndtere af de komplekse udfordringer ved tarmdysfunktion.</w:t>
      </w:r>
    </w:p>
    <w:p>
      <w:pPr>
        <w:keepNext/>
        <w:spacing w:before="440" w:after="0" w:line="259" w:lineRule="auto"/>
      </w:pPr>
      <w:r>
        <w:rPr>
          <w:b/>
        </w:rPr>
        <w:t>14.30 - 15.30:</w:t>
      </w:r>
    </w:p>
    <w:p>
      <w:pPr>
        <w:keepNext/>
        <w:spacing w:before="0" w:after="120" w:line="259" w:lineRule="auto"/>
      </w:pPr>
      <w:r>
        <w:rPr>
          <w:b/>
        </w:rPr>
        <w:t>Kate Walsh – "The role of pelvic physiotherapy in LARS - creating order out of disorder”</w:t>
      </w:r>
    </w:p>
    <w:p>
      <w:pPr/>
      <w:r>
        <w:t>Dette oplæg indledes med en kort introduktion til udviklingen af urogynobs fysioterapi og begrebet “pelvic health”. Dette sættes herefter i relation til den fysioterapeutisk behandling af patienter med LARS (Low Anterior Resektions Syndrom).</w:t>
      </w:r>
    </w:p>
    <w:p>
      <w:pPr/>
      <w:r>
        <w:t>Emner som belyses i oplægget er: Hvad er LARS? – set et medicinsk og kirurgisk perspektiv; hvilke bio-psyko-sociale faktorer bidrager til symptomerne og hvad er fysioterapeuters rolle i behandlingen af LARS. Slutteligt gennemgås en klinisk case, hvor de ovenstående elementer beskrives i praksis.</w:t>
      </w:r>
    </w:p>
    <w:p>
      <w:pPr>
        <w:keepNext/>
        <w:spacing w:before="440" w:after="0" w:line="259" w:lineRule="auto"/>
      </w:pPr>
      <w:r>
        <w:rPr>
          <w:b/>
        </w:rPr>
        <w:t>15.30 – 16.00</w:t>
      </w:r>
    </w:p>
    <w:p>
      <w:pPr>
        <w:keepNext/>
        <w:spacing w:before="0" w:after="120" w:line="259" w:lineRule="auto"/>
      </w:pPr>
      <w:r>
        <w:rPr>
          <w:b/>
        </w:rPr>
        <w:t>Kaffe og sødt</w:t>
      </w:r>
    </w:p>
    <w:p>
      <w:pPr/>
      <w:r>
        <w:t>Husk at besøge standene</w:t>
      </w:r>
    </w:p>
    <w:p>
      <w:pPr>
        <w:keepNext/>
        <w:spacing w:before="440" w:after="0" w:line="259" w:lineRule="auto"/>
      </w:pPr>
      <w:r>
        <w:rPr>
          <w:b/>
        </w:rPr>
        <w:t>16:00 – 16.55</w:t>
      </w:r>
    </w:p>
    <w:p>
      <w:pPr>
        <w:keepNext/>
        <w:spacing w:before="0" w:after="120" w:line="259" w:lineRule="auto"/>
      </w:pPr>
      <w:r>
        <w:rPr>
          <w:b/>
        </w:rPr>
        <w:t>Michelle Lyons – “Hormonal influences on pelvic health: Physiotherapy interventions across the female lifespan”</w:t>
      </w:r>
    </w:p>
    <w:p>
      <w:pPr/>
      <w:r>
        <w:t>I oplægget gives en overordnet gennemgang af, hvordan hormonelle forandringer, fra de reproduktive år til postmenopausen, påvirker kvinders krop med særligt fokus på bækkenbund og det muskuloskeletale system.</w:t>
      </w:r>
    </w:p>
    <w:p>
      <w:pPr/>
      <w:r>
        <w:t>De fysiologiske ændringer, der er forbundet med variationer i østrogenniveauet gennemgås, og fysioterapeutiske overvejelser ved bækkenbundsproblematikker hos kvindelige atleter, gravide; og til kvinder efter fødsel og i ammeperioden diskuteres. Ligeledes afdækkes menopausens betydning for bækkenbunds- og muskuloskeletal sundhed, og der sættes fokus på fysioterapeutens rolle i vurdering, forebyggelse og tværfaglig rehabilitering af hormonrelaterede problemstillinger.</w:t>
      </w:r>
    </w:p>
    <w:p>
      <w:pPr>
        <w:keepNext/>
        <w:spacing w:before="440" w:after="0" w:line="259" w:lineRule="auto"/>
      </w:pPr>
      <w:r>
        <w:rPr>
          <w:b/>
        </w:rPr>
        <w:t>17.00 – 18.00</w:t>
      </w:r>
    </w:p>
    <w:p>
      <w:pPr>
        <w:keepNext/>
        <w:spacing w:before="0" w:after="120" w:line="259" w:lineRule="auto"/>
      </w:pPr>
      <w:r>
        <w:rPr>
          <w:b/>
        </w:rPr>
        <w:t>Fællesaktivitet – “Stomp”</w:t>
      </w:r>
    </w:p>
    <w:p>
      <w:pPr>
        <w:keepNext/>
        <w:spacing w:before="440" w:after="0" w:line="259" w:lineRule="auto"/>
      </w:pPr>
      <w:r>
        <w:rPr>
          <w:b/>
        </w:rPr>
        <w:t>19.00 – 23.00</w:t>
      </w:r>
    </w:p>
    <w:p>
      <w:pPr>
        <w:keepNext/>
        <w:spacing w:before="0" w:after="120" w:line="259" w:lineRule="auto"/>
      </w:pPr>
      <w:r>
        <w:rPr>
          <w:b/>
        </w:rPr>
        <w:t>Fælles middag</w:t>
      </w:r>
    </w:p>
    <w:p>
      <w:pPr>
        <w:pStyle w:val="Heading1"/>
        <w:pBdr>
          <w:top w:val="single" w:sz="4" w:space="12" w:color="A6A6A6"/>
        </w:pBdr>
        <w:spacing w:before="600" w:after="320"/>
      </w:pPr>
      <w:r>
        <w:t>Lørdag d. 24. oktober</w:t>
      </w:r>
    </w:p>
    <w:p>
      <w:pPr>
        <w:keepNext/>
        <w:spacing w:before="440" w:after="0" w:line="259" w:lineRule="auto"/>
      </w:pPr>
      <w:r>
        <w:rPr>
          <w:b/>
        </w:rPr>
        <w:t>07.00 – 07.45</w:t>
      </w:r>
    </w:p>
    <w:p>
      <w:pPr>
        <w:keepNext/>
        <w:spacing w:before="0" w:after="120" w:line="259" w:lineRule="auto"/>
      </w:pPr>
      <w:r>
        <w:rPr>
          <w:b/>
        </w:rPr>
        <w:t>Fællesaktivitet: “Yoga” Husk at medbringe liggeunderlag og tøj du kan bevæge dig i.</w:t>
      </w:r>
    </w:p>
    <w:p>
      <w:pPr>
        <w:keepNext/>
        <w:spacing w:before="440" w:after="0" w:line="259" w:lineRule="auto"/>
      </w:pPr>
      <w:r>
        <w:rPr>
          <w:b/>
        </w:rPr>
        <w:t>08.00 – 09.00</w:t>
      </w:r>
    </w:p>
    <w:p>
      <w:pPr>
        <w:keepNext/>
        <w:spacing w:before="0" w:after="120" w:line="259" w:lineRule="auto"/>
      </w:pPr>
      <w:r>
        <w:rPr>
          <w:b/>
        </w:rPr>
        <w:t>Morgenmad</w:t>
      </w:r>
    </w:p>
    <w:p>
      <w:pPr>
        <w:keepNext/>
        <w:spacing w:before="440" w:after="0" w:line="259" w:lineRule="auto"/>
      </w:pPr>
      <w:r>
        <w:rPr>
          <w:b/>
        </w:rPr>
        <w:t>09.00 – 9.55</w:t>
      </w:r>
    </w:p>
    <w:p>
      <w:pPr>
        <w:keepNext/>
        <w:spacing w:before="0" w:after="120" w:line="259" w:lineRule="auto"/>
      </w:pPr>
      <w:r>
        <w:rPr>
          <w:b/>
        </w:rPr>
        <w:t>Hanna Jangö– “Hvad gør en fødsel ved bækkenbunden? – med fokus på levator ani avulsioner”</w:t>
      </w:r>
    </w:p>
    <w:p>
      <w:pPr/>
      <w:r>
        <w:t>I dette oplæg gennemgås de konsekvenser, en vaginal fødsel kan have for bækkenbunden. Der gives en introduktion til ultralydsscanning af bækkenbunden, samt til anvendelsen af ultralydsscanning som diagnostisk redskab til identifikation af blandt andet levator ani-avulsioner.</w:t>
      </w:r>
    </w:p>
    <w:p>
      <w:pPr>
        <w:keepNext/>
        <w:spacing w:before="440" w:after="0" w:line="259" w:lineRule="auto"/>
      </w:pPr>
      <w:r>
        <w:rPr>
          <w:b/>
        </w:rPr>
        <w:t>10.00 – 10.55</w:t>
      </w:r>
    </w:p>
    <w:p>
      <w:pPr>
        <w:keepNext/>
        <w:spacing w:before="0" w:after="120" w:line="259" w:lineRule="auto"/>
      </w:pPr>
      <w:r>
        <w:rPr>
          <w:b/>
        </w:rPr>
        <w:t>Gráinne Donnelly – “Returning to Sport after Pregnancy and Childbirth: Evidence Based Practice”</w:t>
      </w:r>
    </w:p>
    <w:p>
      <w:pPr/>
      <w:r>
        <w:t>Hensigtsmæssig tilbagevenden til sport efter en graviditet og fødsel er forsat et underbelyst område, og der er mange holdninger til hvornår og hvordan, kvinder skal genoptræne efter graviditet og fødsel. I oplægget præsenteres og diskuteres nyeste forskning og klinisk erfaring på området. Yderligere belyses den eksisterende forskning om kompressionsbeklædning og dens mulige rolle i at understøtte tilbagevenden til løb og fysisk aktivitet efter graviditet og fødsel.</w:t>
      </w:r>
    </w:p>
    <w:p>
      <w:pPr>
        <w:keepNext/>
        <w:spacing w:before="440" w:after="0" w:line="259" w:lineRule="auto"/>
      </w:pPr>
      <w:r>
        <w:rPr>
          <w:b/>
        </w:rPr>
        <w:t>11.00 – 11.30</w:t>
      </w:r>
    </w:p>
    <w:p>
      <w:pPr>
        <w:keepNext/>
        <w:spacing w:before="0" w:after="120" w:line="259" w:lineRule="auto"/>
      </w:pPr>
      <w:r>
        <w:rPr>
          <w:b/>
        </w:rPr>
        <w:t>Formiddagssnack</w:t>
      </w:r>
    </w:p>
    <w:p>
      <w:pPr>
        <w:keepNext/>
        <w:spacing w:before="440" w:after="0" w:line="259" w:lineRule="auto"/>
      </w:pPr>
      <w:r>
        <w:rPr>
          <w:b/>
        </w:rPr>
        <w:t>11.30 – 12.25</w:t>
      </w:r>
    </w:p>
    <w:p>
      <w:pPr>
        <w:keepNext/>
        <w:spacing w:before="0" w:after="120" w:line="259" w:lineRule="auto"/>
      </w:pPr>
      <w:r>
        <w:rPr>
          <w:b/>
        </w:rPr>
        <w:t>Gráinne Donnelly – "Postpartum diastasis recti - Evidence and rehabilitation. The application of ultrasound in abdominal wall and pelvic floor assesement”</w:t>
      </w:r>
    </w:p>
    <w:p>
      <w:pPr/>
      <w:r>
        <w:t>I dette oplæg gives et overblik over den aktuelle evidens i forhold til rectus diastase efter fødsel. Hvad ved vi, hvad ved vi endnu ikke, og hvordan omsættes denne viden til fysioterapeutisk undersøgelse og rehabilitering? Derudover introduceres anvendelsen af Point-of-Care Ultrasound (PoCUS) i fysioterapi med fokus på vurdering af rectus diastase og af bækkenbunds funktion samt anvendelse af ultralydsscanning i klinisk praksis.</w:t>
      </w:r>
    </w:p>
    <w:p>
      <w:pPr>
        <w:keepNext/>
        <w:spacing w:before="440" w:after="0" w:line="259" w:lineRule="auto"/>
      </w:pPr>
      <w:r>
        <w:rPr>
          <w:b/>
        </w:rPr>
        <w:t>12.30 - 13:00</w:t>
      </w:r>
    </w:p>
    <w:p>
      <w:pPr>
        <w:keepNext/>
        <w:spacing w:before="0" w:after="120" w:line="259" w:lineRule="auto"/>
      </w:pPr>
      <w:r>
        <w:rPr>
          <w:b/>
        </w:rPr>
        <w:t>Spørgetime</w:t>
      </w:r>
    </w:p>
    <w:p>
      <w:pPr>
        <w:keepNext/>
        <w:spacing w:before="440" w:after="0" w:line="259" w:lineRule="auto"/>
      </w:pPr>
      <w:r>
        <w:rPr>
          <w:b/>
        </w:rPr>
        <w:t>13.00 – 14.00</w:t>
      </w:r>
    </w:p>
    <w:p>
      <w:pPr>
        <w:keepNext/>
        <w:spacing w:before="0" w:after="120" w:line="259" w:lineRule="auto"/>
      </w:pPr>
      <w:r>
        <w:rPr>
          <w:b/>
        </w:rPr>
        <w:t>Frokost</w:t>
      </w:r>
    </w:p>
    <w:p>
      <w:pPr>
        <w:keepNext/>
        <w:spacing w:before="440" w:after="0" w:line="259" w:lineRule="auto"/>
      </w:pPr>
      <w:r>
        <w:rPr>
          <w:b/>
        </w:rPr>
        <w:t>14.00 – 14.30</w:t>
      </w:r>
    </w:p>
    <w:p>
      <w:pPr>
        <w:keepNext/>
        <w:spacing w:before="0" w:after="120" w:line="259" w:lineRule="auto"/>
      </w:pPr>
      <w:r>
        <w:rPr>
          <w:b/>
        </w:rPr>
        <w:t>John O’Delancey – “Changes in the pelvic floor muscles related to pregnancy and delivery”</w:t>
      </w:r>
    </w:p>
    <w:p>
      <w:pPr/>
      <w:r>
        <w:t>Videooplæg på engelsk</w:t>
      </w:r>
    </w:p>
    <w:p>
      <w:pPr>
        <w:keepNext/>
        <w:spacing w:before="440" w:after="0" w:line="259" w:lineRule="auto"/>
      </w:pPr>
      <w:r>
        <w:rPr>
          <w:b/>
        </w:rPr>
        <w:t>14.30-14.45</w:t>
      </w:r>
    </w:p>
    <w:p>
      <w:pPr>
        <w:keepNext/>
        <w:spacing w:before="0" w:after="120" w:line="259" w:lineRule="auto"/>
      </w:pPr>
      <w:r>
        <w:rPr>
          <w:b/>
        </w:rPr>
        <w:t>Pause</w:t>
      </w:r>
    </w:p>
    <w:p>
      <w:pPr>
        <w:keepNext/>
        <w:spacing w:before="440" w:after="0" w:line="259" w:lineRule="auto"/>
      </w:pPr>
      <w:r>
        <w:rPr>
          <w:b/>
        </w:rPr>
        <w:t>14.45 – 15.45</w:t>
      </w:r>
    </w:p>
    <w:p>
      <w:pPr>
        <w:keepNext/>
        <w:spacing w:before="0" w:after="120" w:line="259" w:lineRule="auto"/>
      </w:pPr>
      <w:r>
        <w:rPr>
          <w:b/>
        </w:rPr>
        <w:t>Anne Skare Nielsen – ”Hvor er vi på vej hen som faggruppe”</w:t>
      </w:r>
    </w:p>
    <w:p>
      <w:pPr>
        <w:keepNext/>
        <w:spacing w:before="280" w:after="140"/>
      </w:pPr>
      <w:r>
        <w:rPr>
          <w:b w:val="0"/>
        </w:rPr>
        <w:t>Anne Skare Nielsen slutter konferencen af med humor, håb og højt humør med det fælles blik på fremtiden. Hvad er det egentlig vi står overfor som faggruppe? Og hvad er vores opgave? Bliv inspireret og provokeret af en af landets bedste fremtidsforskere.</w:t>
      </w:r>
    </w:p>
    <w:p>
      <w:pPr>
        <w:keepNext/>
        <w:spacing w:before="440" w:after="0" w:line="259" w:lineRule="auto"/>
      </w:pPr>
      <w:r>
        <w:rPr>
          <w:b/>
        </w:rPr>
        <w:t>15.45 – 16.00</w:t>
      </w:r>
    </w:p>
    <w:p>
      <w:pPr>
        <w:keepNext/>
        <w:spacing w:before="0" w:after="120" w:line="259" w:lineRule="auto"/>
      </w:pPr>
      <w:r>
        <w:rPr>
          <w:b/>
        </w:rPr>
        <w:t>Afrunding</w:t>
      </w:r>
    </w:p>
    <w:p>
      <w:pPr>
        <w:pStyle w:val="Heading1"/>
        <w:pBdr>
          <w:top w:val="single" w:sz="4" w:space="12" w:color="A6A6A6"/>
        </w:pBdr>
        <w:spacing w:before="600" w:after="320"/>
      </w:pPr>
      <w:r>
        <w:t>Beskrivelse af oplægsholderne:</w:t>
      </w:r>
    </w:p>
    <w:p>
      <w:pPr>
        <w:pStyle w:val="Heading2"/>
        <w:keepNext/>
        <w:spacing w:before="280" w:after="0"/>
      </w:pPr>
      <w:r>
        <w:rPr>
          <w:b/>
          <w:sz w:val="22"/>
        </w:rPr>
        <w:t>Jacob Bek-Thomsen</w:t>
      </w:r>
    </w:p>
    <w:p>
      <w:pPr>
        <w:spacing w:before="0"/>
      </w:pPr>
      <w:r>
        <w:t>Idehistoriker og lektor ved Aarhus Universitet. Jakob har skrevet og redigeret flere bøger, og senest udgivet bogen Anti - Vaccinemodstandens historie". Han arbejder for tiden på sin næste bog ”Overset”, om kvinders sygdomme igennem historien.</w:t>
      </w:r>
    </w:p>
    <w:p>
      <w:pPr/>
      <w:r>
        <w:t>Jakob arbejder primært med videnskabs-, medicin- og teknologihistorie, og han forsker bl.a. i, hvordan teknologiske idéer skabes, og i den historiske baggrund bag medicin og sygdomsopfattelser.</w:t>
      </w:r>
    </w:p>
    <w:p>
      <w:pPr>
        <w:pStyle w:val="Heading2"/>
        <w:keepNext/>
        <w:spacing w:before="280" w:after="0"/>
      </w:pPr>
      <w:r>
        <w:rPr>
          <w:b/>
          <w:sz w:val="22"/>
        </w:rPr>
        <w:t>Michelle Lyons</w:t>
      </w:r>
    </w:p>
    <w:p>
      <w:pPr>
        <w:spacing w:before="0"/>
      </w:pPr>
      <w:r>
        <w:t>Michelle Lyons er irsk gynækologisk, obstetrisk og urologisk fysioterapeut med speciale i kvinders bækken- og underlivssundhed. Med mere end 30 års klinisk erfaring er hun en internationalt anerkendt underviser og foredragsholder, der underviser fysioterapeuter verden over i den nyeste evidens inden for kvinders sundhed og rehabilitering.</w:t>
      </w:r>
    </w:p>
    <w:p>
      <w:pPr/>
      <w:r>
        <w:t>Hendes ekspertise omfatter blandt andet bækkensmerter, bækkenbundsdysfunktion, hormonelle påvirkninger gennem kvindens liv, seksuel sundhed samt rehabilitering i forbindelse med graviditet, efterfødsel og overgangsalder. Hun er kendt for sin evidensbaserede og helhedsorienterede tilgang, hvor biologiske, biomekaniske og biopsykosociale faktorer integreres i klinisk praksis. (celebratemuliebrity.com)</w:t>
      </w:r>
    </w:p>
    <w:p>
      <w:pPr>
        <w:pStyle w:val="Heading2"/>
        <w:keepNext/>
        <w:spacing w:before="280" w:after="0"/>
      </w:pPr>
      <w:r>
        <w:rPr>
          <w:b/>
          <w:sz w:val="22"/>
        </w:rPr>
        <w:t>Christina Damsted Petersen</w:t>
      </w:r>
    </w:p>
    <w:p>
      <w:pPr>
        <w:spacing w:before="0"/>
      </w:pPr>
      <w:r>
        <w:t>Ph.d. og speciallæge i gynækologi og obstetrik. Direktør for Klinik for Kvinde- og Seksuel Sundhed i København.</w:t>
      </w:r>
    </w:p>
    <w:p>
      <w:pPr/>
      <w:r>
        <w:t>Hun opnåede sin ph.d.-grad i 2009 med afhandlingen “What predicts diagnosis, pain relief and sexuality in women with vulvodynia? Botox – a new treatment for vulvodynia?”</w:t>
      </w:r>
    </w:p>
    <w:p>
      <w:pPr/>
      <w:r>
        <w:t>Christina Damsted Petersen har særlig ekspertise inden for vulvasygdomme, vulvodyni, kroniske gynækologiske og seksuelle smerter, almen gynækologi og urogynækologi.</w:t>
      </w:r>
    </w:p>
    <w:p>
      <w:pPr/>
      <w:r>
        <w:t>Hun har arbejdet med seksuel medicin gennem flere år, blandt andet efter fem års ansættelse på Sexologisk Klinik i København, og er certificeret rådgiver i seksuel medicin.</w:t>
      </w:r>
    </w:p>
    <w:p>
      <w:pPr/>
      <w:r>
        <w:t>Hun har publiceret en lang række videnskabelige artikler om kroniske seksuelle smerter og vulvodyni samt bidraget med kapitler til ESSM’s lærebog i seksuel medicin, den danske lærebog i seksuel medicin og andre lærebøger anvendt på de danske medicinstudier. Derudover er hun medstifter af Dansk Selskab for Vulvalidelser (DSVL).</w:t>
      </w:r>
    </w:p>
    <w:p>
      <w:pPr>
        <w:pStyle w:val="Heading2"/>
        <w:keepNext/>
        <w:spacing w:before="280" w:after="0"/>
      </w:pPr>
      <w:r>
        <w:rPr>
          <w:b/>
          <w:sz w:val="22"/>
        </w:rPr>
        <w:t>Hanna Jangö</w:t>
      </w:r>
    </w:p>
    <w:p>
      <w:pPr>
        <w:spacing w:before="0"/>
      </w:pPr>
      <w:r>
        <w:t>Overlæge, ph.d., klinisk lektor (med fokus på forskning)</w:t>
      </w:r>
    </w:p>
    <w:p>
      <w:pPr/>
      <w:r>
        <w:t>Afdeling for Kvindesygdomme, Graviditet og Fødsler, Herlev Hospital</w:t>
      </w:r>
    </w:p>
    <w:p>
      <w:pPr/>
      <w:r>
        <w:t>Institut for Klinisk Medicin, Københavns Universitet</w:t>
      </w:r>
    </w:p>
    <w:p>
      <w:pPr/>
      <w:r>
        <w:t>Hanna Jangö er overlæge på Herlev Hospital, hvor hun er fagligt ansvarlig for bristningsklinikken, hvor kvinder med svære fødselsbristninger fra hele Østdanmark tilbydes specialiseret opfølgning og behandling. Hanna er også ansat som klinisk forskningslektor (med fokus på forskning) ved Københavns Universitet, hvor fokus er fødselsbristninger og kvinders bækkenbund efter fødslen.</w:t>
      </w:r>
    </w:p>
    <w:p>
      <w:pPr/>
      <w:r>
        <w:t>Udover forskning indenfor obstetriske sphincter ruptur (OASI), deres risikofaktorer og langsigtede konsekvenser for kontinens, prolaps og seksuel funktion, er hun ansvarlig for flere kliniske projekter, der fokuserer på almindelige fødselsbristninger og de konsekvenser det kan have. Et centralt mål er at skabe bedre sammenhæng mellem forskning og klinisk praksis og dermed forbedre tilbuddet til kvinder efter fødslen.</w:t>
      </w:r>
    </w:p>
    <w:p>
      <w:pPr>
        <w:pStyle w:val="Heading2"/>
        <w:keepNext/>
        <w:spacing w:before="280" w:after="0"/>
      </w:pPr>
      <w:r>
        <w:rPr>
          <w:b/>
          <w:sz w:val="22"/>
        </w:rPr>
        <w:t>Emily Anne Hoile</w:t>
      </w:r>
    </w:p>
    <w:p>
      <w:pPr>
        <w:spacing w:before="0"/>
      </w:pPr>
      <w:r>
        <w:t>Emily Anne Hoile er specialiseret gynækologisk, obstetrisk og urologisk fysioterapeut fra Storbritannien og arbejder ved Torbay Hospital and South Devon NHS Foundation Trust.</w:t>
      </w:r>
    </w:p>
    <w:p>
      <w:pPr/>
      <w:r>
        <w:t>Emily er fuldgyldigt medlem af og anerkendt workshopunderviser for Pelvic, Obstetric and Gynaecological Physiotherapy (POGP), hvor hun underviser sundhedsprofessionelle i avanceret klinisk praksis inden for bækkenbundsfysioterapi.</w:t>
      </w:r>
    </w:p>
    <w:p>
      <w:pPr/>
      <w:r>
        <w:t>Hendes kliniske og undervisningsmæssige ekspertise omfatter obstetrik, perinatal fysioterapi, urogynækologi, seksuel dysfunktion og bækkensmerter. Emily er særligt anerkendt for sit arbejde med den komplekse fysioterapeutiske behandling af obstrueret afføring (obstructed defecation) og dysfunktion i den nedre del af tarmen.</w:t>
      </w:r>
    </w:p>
    <w:p>
      <w:pPr>
        <w:pStyle w:val="Heading2"/>
        <w:keepNext/>
        <w:spacing w:before="280" w:after="0"/>
      </w:pPr>
      <w:r>
        <w:rPr>
          <w:b/>
          <w:sz w:val="22"/>
        </w:rPr>
        <w:t>Kate Walsh</w:t>
      </w:r>
    </w:p>
    <w:p>
      <w:pPr>
        <w:spacing w:before="0"/>
      </w:pPr>
      <w:r>
        <w:t>Kate Walsh er britisk gynækologisk, obstetrisk og urologisk fysioterapeut med mange års klinisk erfaring inden for bækkenbundsfysioterapi. Hun er fysioterapileder ved Liverpool Women’s Hospital og ejer af Purely Pelvic Physio.</w:t>
      </w:r>
    </w:p>
    <w:p>
      <w:pPr/>
      <w:r>
        <w:t>Kate har særlig ekspertise inden for rehabilitering af patienter med nedre tarmdysfunktion, herunder Low Anterior Resection Syndrome (LARS), afføringsinkontinens og obstrueret afføring. Hendes arbejde bygger på en evidensbaseret og biopsykosocial tilgang, hvor urogynobs fysioterapi indgår som en central del af den tværfaglige behandling.</w:t>
      </w:r>
    </w:p>
    <w:p>
      <w:pPr/>
      <w:r>
        <w:t>Kate Walsh underviser fysioterapeuter både nationalt og internationalt og er anerkendt for sit arbejde med at udvikle og formidle fysioterapeutiske behandlingsstrategier til patienter med komplekse tarm- og bækkenbundsdysfunktioner. (PubMed Central (PMC))</w:t>
      </w:r>
    </w:p>
    <w:p>
      <w:pPr>
        <w:pStyle w:val="Heading2"/>
        <w:keepNext/>
        <w:spacing w:before="280" w:after="0"/>
      </w:pPr>
      <w:r>
        <w:rPr>
          <w:b/>
          <w:sz w:val="22"/>
        </w:rPr>
        <w:t>Gráinne Donnelly</w:t>
      </w:r>
    </w:p>
    <w:p>
      <w:pPr>
        <w:spacing w:before="0"/>
      </w:pPr>
      <w:r>
        <w:t>Irsk gynækologisk, obstetrisk og urologisk fysioterapeut, forsker og international underviser med speciale i bækkenbundsfysioterapi og kvinders sundhed. Hun er internationalt anerkendt for sit arbejde med at omsætte den nyeste forskning til klinisk praksis og for sit store bidrag til udviklingen af evidensbaseret fysioterapi.</w:t>
      </w:r>
    </w:p>
    <w:p>
      <w:pPr/>
      <w:r>
        <w:t>Hendes ekspertise spænder over bækkenbundsdysfunktion hos både den almindelige befolkning og kvindelige atleter, rehabilitering efter graviditet og fødsel, rectus diastase samt tilbagevenden til fysisk aktivitet og sport efter graviditet og fødsel. Hun er desuden en anerkendt forsker inden for kritisk vurdering og formidling af videnskabelig litteratur og er Editor-in-Chief for Journal of Pelvic, Obstetric and Gynaecological Physiotherapy (JPOGP).</w:t>
      </w:r>
    </w:p>
    <w:p>
      <w:pPr/>
      <w:r>
        <w:t>Gráinne står desuden bag den nyligt udgivne lærebog “Sports Medicine and the Pelvic Floor: Science to Practice”, hvor hun som fagredaktør og hovedforfatter har samlet den nyeste evidens og førende internationale eksperter inden for området.</w:t>
      </w:r>
    </w:p>
    <w:p>
      <w:pPr>
        <w:pStyle w:val="Heading2"/>
        <w:keepNext/>
        <w:spacing w:before="280" w:after="0"/>
      </w:pPr>
      <w:r>
        <w:rPr>
          <w:b/>
          <w:sz w:val="22"/>
        </w:rPr>
        <w:t>John O. DeLancey (videooplæg)</w:t>
      </w:r>
    </w:p>
    <w:p>
      <w:pPr>
        <w:spacing w:before="0"/>
      </w:pPr>
      <w:r>
        <w:t>John O. DeLancey er amerikansk urogynækolog og professor ved University of Michigan. Han er en af verdens mest anerkendte forskere inden for bækkenbundens anatomi, biomekanik og de forandringer, der opstår i forbindelse med graviditet og vaginal fødsel. Hans banebrydende forskning har haft afgørende betydning for vores forståelse af levator ani-skader, prolaps og urininkontinens og har dannet grundlag for en stor del af den moderne viden om bækkenbundens funktion og dysfunktion. (University of Michigan Medical School)</w:t>
      </w:r>
    </w:p>
    <w:p>
      <w:pPr>
        <w:pStyle w:val="Heading2"/>
        <w:keepNext/>
        <w:spacing w:before="280" w:after="0"/>
      </w:pPr>
      <w:r>
        <w:rPr>
          <w:b/>
          <w:sz w:val="22"/>
        </w:rPr>
        <w:t>Anne Skare Nielsen.</w:t>
      </w:r>
    </w:p>
    <w:p>
      <w:pPr>
        <w:spacing w:before="0"/>
      </w:pPr>
      <w:r>
        <w:t>Anne er én af Danmarks førende fremtidsforskere, forfatter og international foredragsholder. Gennem mere end 20 år har hun rådgivet virksomheder, organisationer og den offentlige sektor om fremtidens tendenser, innovation og strategisk udvikling</w:t>
      </w:r>
    </w:p>
    <w:p>
      <w:pPr/>
      <w:r>
        <w:t>Hun er kendt for sin evne til at omsætte komplekse samfunds- og udviklingstendenser til konkrete perspektiver, der inspirerer til nytænkning og handling. Med en unik kombination af faglig indsigt, humor og energi er hun en efterspurgt oplægsholder både i Danmark og internationalt.</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